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056" w:rsidRPr="000E1056" w:rsidRDefault="000E1056" w:rsidP="000E1056">
      <w:pPr>
        <w:jc w:val="center"/>
        <w:rPr>
          <w:b/>
          <w:szCs w:val="24"/>
          <w:lang w:val="kk-KZ"/>
        </w:rPr>
      </w:pPr>
      <w:r>
        <w:rPr>
          <w:b/>
          <w:szCs w:val="24"/>
          <w:lang w:val="kk-KZ"/>
        </w:rPr>
        <w:t>«</w:t>
      </w:r>
      <w:r w:rsidRPr="000E1056">
        <w:rPr>
          <w:b/>
          <w:szCs w:val="24"/>
          <w:lang w:val="kk-KZ"/>
        </w:rPr>
        <w:t>Құрылыс құрылымдарын коррозиядан қорғау</w:t>
      </w:r>
      <w:r>
        <w:rPr>
          <w:b/>
          <w:szCs w:val="24"/>
          <w:lang w:val="kk-KZ"/>
        </w:rPr>
        <w:t>»</w:t>
      </w:r>
      <w:r w:rsidRPr="000E1056">
        <w:rPr>
          <w:b/>
          <w:szCs w:val="24"/>
          <w:lang w:val="kk-KZ"/>
        </w:rPr>
        <w:t xml:space="preserve"> пәні бойынша қорытынды тест сұрақтары</w:t>
      </w:r>
    </w:p>
    <w:p w:rsidR="000E1056" w:rsidRPr="000E1056" w:rsidRDefault="000E1056" w:rsidP="000E1056">
      <w:pPr>
        <w:jc w:val="both"/>
        <w:rPr>
          <w:sz w:val="24"/>
          <w:szCs w:val="24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  <w:lang w:val="kk-KZ"/>
        </w:rPr>
      </w:pPr>
      <w:r w:rsidRPr="00653C79">
        <w:rPr>
          <w:sz w:val="24"/>
          <w:szCs w:val="24"/>
          <w:lang w:val="kk-KZ"/>
        </w:rPr>
        <w:t>Құрылыс конструкцияларының коррозиясына қарсы күрестің маңызы. Конструкцияларды коррозиядан қорғаудың жалпы принциптері.</w:t>
      </w: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  <w:lang w:val="kk-KZ"/>
        </w:rPr>
      </w:pPr>
      <w:r w:rsidRPr="00653C79">
        <w:rPr>
          <w:sz w:val="24"/>
          <w:szCs w:val="24"/>
          <w:lang w:val="kk-KZ"/>
        </w:rPr>
        <w:t>Ортаның агрессивтілік дәрежесін анықтау. Ортаның құрылыс конструкцияларына әсер ету дәрежесі бойынша жіктеу.</w:t>
      </w:r>
    </w:p>
    <w:p w:rsidR="00653C79" w:rsidRPr="0024465F" w:rsidRDefault="00653C79" w:rsidP="000E1056">
      <w:pPr>
        <w:jc w:val="both"/>
        <w:rPr>
          <w:sz w:val="16"/>
          <w:szCs w:val="16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  <w:lang w:val="kk-KZ"/>
        </w:rPr>
      </w:pPr>
      <w:r w:rsidRPr="00612DAB">
        <w:rPr>
          <w:sz w:val="24"/>
          <w:szCs w:val="24"/>
          <w:lang w:val="kk-KZ"/>
        </w:rPr>
        <w:t>Металл конструкциялары элементтерінің көтергіш қабілетіне коррозиялық тозудың әсері</w:t>
      </w:r>
      <w:r>
        <w:rPr>
          <w:sz w:val="24"/>
          <w:szCs w:val="24"/>
          <w:lang w:val="kk-KZ"/>
        </w:rPr>
        <w:t>.</w:t>
      </w:r>
    </w:p>
    <w:p w:rsid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  <w:lang w:val="kk-KZ"/>
        </w:rPr>
      </w:pPr>
      <w:r w:rsidRPr="00653C79">
        <w:rPr>
          <w:sz w:val="24"/>
          <w:szCs w:val="24"/>
          <w:lang w:val="kk-KZ"/>
        </w:rPr>
        <w:t>Конструкцияларды коррозиядан қорғаудың жалпы принциптері. Конструкцияны коррозиядан қорғаудың түрлері.</w:t>
      </w: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  <w:lang w:val="kk-KZ"/>
        </w:rPr>
      </w:pPr>
      <w:r w:rsidRPr="00653C79">
        <w:rPr>
          <w:sz w:val="24"/>
          <w:szCs w:val="24"/>
          <w:lang w:val="kk-KZ"/>
        </w:rPr>
        <w:t>Бетон және темір-бетон конструкцияларын бастапқы және қайталама қорғау туралы түсінік.</w:t>
      </w:r>
    </w:p>
    <w:p w:rsidR="00653C79" w:rsidRPr="0024465F" w:rsidRDefault="00653C79" w:rsidP="000E1056">
      <w:pPr>
        <w:jc w:val="both"/>
        <w:rPr>
          <w:sz w:val="16"/>
          <w:szCs w:val="16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  <w:lang w:val="kk-KZ"/>
        </w:rPr>
      </w:pPr>
      <w:r w:rsidRPr="00612DAB">
        <w:rPr>
          <w:sz w:val="24"/>
          <w:szCs w:val="24"/>
          <w:lang w:val="kk-KZ"/>
        </w:rPr>
        <w:t>Болат конструкцияларды лак-бояу материалдарымен қорғау</w:t>
      </w:r>
      <w:r>
        <w:rPr>
          <w:sz w:val="24"/>
          <w:szCs w:val="24"/>
          <w:lang w:val="kk-KZ"/>
        </w:rPr>
        <w:t>.</w:t>
      </w:r>
    </w:p>
    <w:p w:rsidR="00653C79" w:rsidRPr="00653C79" w:rsidRDefault="00653C79" w:rsidP="000E1056">
      <w:pPr>
        <w:jc w:val="both"/>
        <w:rPr>
          <w:sz w:val="24"/>
          <w:szCs w:val="24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  <w:lang w:val="kk-KZ"/>
        </w:rPr>
      </w:pPr>
      <w:r w:rsidRPr="00653C79">
        <w:rPr>
          <w:sz w:val="24"/>
          <w:szCs w:val="24"/>
          <w:lang w:val="kk-KZ"/>
        </w:rPr>
        <w:t>Металл конструкцияларының коррозияға төзімділік шарттары бойынша конструктивтік шешімдерге қойылатын талаптар.</w:t>
      </w:r>
    </w:p>
    <w:p w:rsidR="00653C79" w:rsidRPr="0024465F" w:rsidRDefault="00653C79" w:rsidP="000E1056">
      <w:pPr>
        <w:jc w:val="both"/>
        <w:rPr>
          <w:sz w:val="16"/>
          <w:szCs w:val="16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sz w:val="24"/>
          <w:szCs w:val="24"/>
        </w:rPr>
      </w:pPr>
      <w:r w:rsidRPr="00653C79">
        <w:rPr>
          <w:sz w:val="24"/>
          <w:szCs w:val="24"/>
          <w:lang w:val="kk-KZ"/>
        </w:rPr>
        <w:t>Металл конструкциялардың коррозиялық тозуы туралы түсінік.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r w:rsidRPr="00653C79">
        <w:rPr>
          <w:sz w:val="24"/>
          <w:szCs w:val="24"/>
        </w:rPr>
        <w:t xml:space="preserve">Бетон </w:t>
      </w:r>
      <w:proofErr w:type="spellStart"/>
      <w:r w:rsidRPr="00653C79">
        <w:rPr>
          <w:sz w:val="24"/>
          <w:szCs w:val="24"/>
        </w:rPr>
        <w:t>және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темір</w:t>
      </w:r>
      <w:proofErr w:type="spellEnd"/>
      <w:r w:rsidRPr="00653C79">
        <w:rPr>
          <w:sz w:val="24"/>
          <w:szCs w:val="24"/>
        </w:rPr>
        <w:t xml:space="preserve">-бетон </w:t>
      </w:r>
      <w:proofErr w:type="spellStart"/>
      <w:r w:rsidRPr="00653C79">
        <w:rPr>
          <w:sz w:val="24"/>
          <w:szCs w:val="24"/>
        </w:rPr>
        <w:t>конструкцияларын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коррозиядан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қорғау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туралы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жалпы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мәліметтер</w:t>
      </w:r>
      <w:proofErr w:type="spellEnd"/>
      <w:r w:rsidRPr="00653C79">
        <w:rPr>
          <w:sz w:val="24"/>
          <w:szCs w:val="24"/>
        </w:rPr>
        <w:t>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r w:rsidRPr="00653C79">
        <w:rPr>
          <w:sz w:val="24"/>
          <w:szCs w:val="24"/>
          <w:lang w:val="kk-KZ"/>
        </w:rPr>
        <w:t>Болат конструкцияларды металл жабындармен қорғау: ыстық мырыштау.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proofErr w:type="spellStart"/>
      <w:r w:rsidRPr="00653C79">
        <w:rPr>
          <w:sz w:val="24"/>
          <w:szCs w:val="24"/>
        </w:rPr>
        <w:t>Бетонға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арналған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агрессивті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орталардың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жіктелуі</w:t>
      </w:r>
      <w:proofErr w:type="spellEnd"/>
      <w:r w:rsidRPr="00653C79">
        <w:rPr>
          <w:sz w:val="24"/>
          <w:szCs w:val="24"/>
        </w:rPr>
        <w:t xml:space="preserve">. </w:t>
      </w:r>
      <w:proofErr w:type="spellStart"/>
      <w:r w:rsidRPr="00653C79">
        <w:rPr>
          <w:sz w:val="24"/>
          <w:szCs w:val="24"/>
        </w:rPr>
        <w:t>Материалдарға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қойылатын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талаптар</w:t>
      </w:r>
      <w:proofErr w:type="spellEnd"/>
      <w:r w:rsidRPr="00653C79">
        <w:rPr>
          <w:sz w:val="24"/>
          <w:szCs w:val="24"/>
        </w:rPr>
        <w:t>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r w:rsidRPr="00653C79">
        <w:rPr>
          <w:sz w:val="24"/>
          <w:szCs w:val="24"/>
          <w:lang w:val="kk-KZ"/>
        </w:rPr>
        <w:t>Еденді коррозиядан қорғау ерекшеліктері.</w:t>
      </w:r>
    </w:p>
    <w:p w:rsidR="00653C79" w:rsidRPr="0024465F" w:rsidRDefault="00653C79" w:rsidP="000E1056">
      <w:pPr>
        <w:jc w:val="both"/>
        <w:rPr>
          <w:sz w:val="16"/>
          <w:szCs w:val="16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lang w:val="kk-KZ"/>
        </w:rPr>
      </w:pPr>
      <w:r w:rsidRPr="00612DAB">
        <w:rPr>
          <w:sz w:val="24"/>
          <w:szCs w:val="24"/>
          <w:lang w:val="kk-KZ"/>
        </w:rPr>
        <w:t>Ағашты коррозиядан қорғаудың химиялық әдістері</w:t>
      </w:r>
      <w:r>
        <w:rPr>
          <w:sz w:val="24"/>
          <w:szCs w:val="24"/>
          <w:lang w:val="kk-KZ"/>
        </w:rPr>
        <w:t>.</w:t>
      </w:r>
    </w:p>
    <w:p w:rsidR="00653C79" w:rsidRPr="00653C79" w:rsidRDefault="00653C79" w:rsidP="000E1056">
      <w:pPr>
        <w:jc w:val="both"/>
        <w:rPr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lang w:val="kk-KZ"/>
        </w:rPr>
      </w:pPr>
      <w:r w:rsidRPr="00653C79">
        <w:rPr>
          <w:sz w:val="24"/>
          <w:szCs w:val="24"/>
          <w:lang w:val="kk-KZ"/>
        </w:rPr>
        <w:t>Ағаштың коррозиясының ерекшелігі және оны қорғау әдістері.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  <w:rPr>
          <w:lang w:val="kk-KZ"/>
        </w:rPr>
      </w:pPr>
      <w:r w:rsidRPr="00653C79">
        <w:rPr>
          <w:sz w:val="24"/>
          <w:szCs w:val="24"/>
          <w:lang w:val="kk-KZ"/>
        </w:rPr>
        <w:t>Бетон және темір-бетон конструкцияларының бетін қорғау: газ тәрізді орта үшін, сұйық орта үшін, топырақтағы конструкциялар үшін, сұйық орта және топырақта.</w:t>
      </w:r>
    </w:p>
    <w:p w:rsidR="00653C79" w:rsidRPr="0024465F" w:rsidRDefault="00653C79" w:rsidP="000E1056">
      <w:pPr>
        <w:jc w:val="both"/>
        <w:rPr>
          <w:sz w:val="16"/>
          <w:szCs w:val="16"/>
          <w:lang w:val="kk-KZ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r w:rsidRPr="00612DAB">
        <w:rPr>
          <w:sz w:val="24"/>
          <w:szCs w:val="24"/>
          <w:lang w:val="kk-KZ"/>
        </w:rPr>
        <w:t>Ағаштың биологиялық коррозиясы</w:t>
      </w:r>
      <w:r>
        <w:rPr>
          <w:sz w:val="24"/>
          <w:szCs w:val="24"/>
          <w:lang w:val="kk-KZ"/>
        </w:rPr>
        <w:t>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proofErr w:type="spellStart"/>
      <w:r w:rsidRPr="00653C79">
        <w:rPr>
          <w:sz w:val="24"/>
          <w:szCs w:val="24"/>
        </w:rPr>
        <w:t>Іргетастарды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коррозиядан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қорғау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ерекшеліктері</w:t>
      </w:r>
      <w:proofErr w:type="spellEnd"/>
      <w:r w:rsidRPr="00653C79">
        <w:rPr>
          <w:sz w:val="24"/>
          <w:szCs w:val="24"/>
        </w:rPr>
        <w:t>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proofErr w:type="spellStart"/>
      <w:r w:rsidRPr="00653C79">
        <w:rPr>
          <w:sz w:val="24"/>
          <w:szCs w:val="24"/>
        </w:rPr>
        <w:t>Ағаштың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химиялық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коррозиясы</w:t>
      </w:r>
      <w:proofErr w:type="spellEnd"/>
      <w:r w:rsidRPr="00653C79">
        <w:rPr>
          <w:sz w:val="24"/>
          <w:szCs w:val="24"/>
          <w:lang w:val="kk-KZ"/>
        </w:rPr>
        <w:t>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</w:rPr>
      </w:pPr>
    </w:p>
    <w:p w:rsidR="00653C79" w:rsidRP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proofErr w:type="spellStart"/>
      <w:r w:rsidRPr="00653C79">
        <w:rPr>
          <w:sz w:val="24"/>
          <w:szCs w:val="24"/>
        </w:rPr>
        <w:t>Темір</w:t>
      </w:r>
      <w:proofErr w:type="spellEnd"/>
      <w:r w:rsidRPr="00653C79">
        <w:rPr>
          <w:sz w:val="24"/>
          <w:szCs w:val="24"/>
        </w:rPr>
        <w:t xml:space="preserve">-бетон </w:t>
      </w:r>
      <w:proofErr w:type="spellStart"/>
      <w:r w:rsidRPr="00653C79">
        <w:rPr>
          <w:sz w:val="24"/>
          <w:szCs w:val="24"/>
        </w:rPr>
        <w:t>конструкцияларын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электр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коррозиядан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қорғау</w:t>
      </w:r>
      <w:proofErr w:type="spellEnd"/>
      <w:r w:rsidRPr="00653C79">
        <w:rPr>
          <w:sz w:val="24"/>
          <w:szCs w:val="24"/>
        </w:rPr>
        <w:t>.</w:t>
      </w:r>
    </w:p>
    <w:p w:rsidR="00653C79" w:rsidRPr="00653C79" w:rsidRDefault="00653C79" w:rsidP="000E1056">
      <w:pPr>
        <w:pStyle w:val="a3"/>
        <w:ind w:left="0"/>
        <w:rPr>
          <w:sz w:val="24"/>
          <w:szCs w:val="24"/>
        </w:rPr>
      </w:pPr>
    </w:p>
    <w:p w:rsidR="00653C79" w:rsidRDefault="00653C79" w:rsidP="000E1056">
      <w:pPr>
        <w:pStyle w:val="a3"/>
        <w:numPr>
          <w:ilvl w:val="0"/>
          <w:numId w:val="4"/>
        </w:numPr>
        <w:ind w:left="0" w:firstLine="0"/>
        <w:jc w:val="both"/>
      </w:pPr>
      <w:proofErr w:type="spellStart"/>
      <w:r w:rsidRPr="00653C79">
        <w:rPr>
          <w:sz w:val="24"/>
          <w:szCs w:val="24"/>
        </w:rPr>
        <w:t>Агрессивті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орталары</w:t>
      </w:r>
      <w:proofErr w:type="spellEnd"/>
      <w:r w:rsidRPr="00653C79">
        <w:rPr>
          <w:sz w:val="24"/>
          <w:szCs w:val="24"/>
        </w:rPr>
        <w:t xml:space="preserve"> бар </w:t>
      </w:r>
      <w:proofErr w:type="spellStart"/>
      <w:r w:rsidRPr="00653C79">
        <w:rPr>
          <w:sz w:val="24"/>
          <w:szCs w:val="24"/>
        </w:rPr>
        <w:t>өндірістік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ғимараттардың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көлемдік-жоспарлау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және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технологиялық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шешімдеріне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қо</w:t>
      </w:r>
      <w:bookmarkStart w:id="0" w:name="_GoBack"/>
      <w:bookmarkEnd w:id="0"/>
      <w:r w:rsidRPr="00653C79">
        <w:rPr>
          <w:sz w:val="24"/>
          <w:szCs w:val="24"/>
        </w:rPr>
        <w:t>йылатын</w:t>
      </w:r>
      <w:proofErr w:type="spellEnd"/>
      <w:r w:rsidRPr="00653C79">
        <w:rPr>
          <w:sz w:val="24"/>
          <w:szCs w:val="24"/>
        </w:rPr>
        <w:t xml:space="preserve"> </w:t>
      </w:r>
      <w:proofErr w:type="spellStart"/>
      <w:r w:rsidRPr="00653C79">
        <w:rPr>
          <w:sz w:val="24"/>
          <w:szCs w:val="24"/>
        </w:rPr>
        <w:t>талаптар</w:t>
      </w:r>
      <w:proofErr w:type="spellEnd"/>
      <w:r w:rsidRPr="00653C79">
        <w:rPr>
          <w:sz w:val="24"/>
          <w:szCs w:val="24"/>
          <w:lang w:val="kk-KZ"/>
        </w:rPr>
        <w:t>.</w:t>
      </w:r>
    </w:p>
    <w:sectPr w:rsidR="00653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7A0AFF"/>
    <w:multiLevelType w:val="hybridMultilevel"/>
    <w:tmpl w:val="CA941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BD5376"/>
    <w:multiLevelType w:val="hybridMultilevel"/>
    <w:tmpl w:val="CA941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3E3B42"/>
    <w:multiLevelType w:val="hybridMultilevel"/>
    <w:tmpl w:val="CA941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395A0A"/>
    <w:multiLevelType w:val="hybridMultilevel"/>
    <w:tmpl w:val="037CE5DE"/>
    <w:lvl w:ilvl="0" w:tplc="0E2C04D0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F27A50"/>
    <w:multiLevelType w:val="hybridMultilevel"/>
    <w:tmpl w:val="221250B0"/>
    <w:lvl w:ilvl="0" w:tplc="D728C7F8">
      <w:start w:val="1"/>
      <w:numFmt w:val="decimal"/>
      <w:lvlText w:val="%1."/>
      <w:lvlJc w:val="left"/>
      <w:pPr>
        <w:ind w:left="105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 w15:restartNumberingAfterBreak="0">
    <w:nsid w:val="71911005"/>
    <w:multiLevelType w:val="hybridMultilevel"/>
    <w:tmpl w:val="CA941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20422C"/>
    <w:multiLevelType w:val="hybridMultilevel"/>
    <w:tmpl w:val="7EB8E310"/>
    <w:lvl w:ilvl="0" w:tplc="7B98000C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3E6"/>
    <w:rsid w:val="000E1056"/>
    <w:rsid w:val="00227BBB"/>
    <w:rsid w:val="00653C79"/>
    <w:rsid w:val="00955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BB39D"/>
  <w15:chartTrackingRefBased/>
  <w15:docId w15:val="{4F43E645-F03F-44E4-861E-C91DB214C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C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C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4</cp:revision>
  <dcterms:created xsi:type="dcterms:W3CDTF">2019-10-15T03:33:00Z</dcterms:created>
  <dcterms:modified xsi:type="dcterms:W3CDTF">2019-10-15T03:39:00Z</dcterms:modified>
</cp:coreProperties>
</file>